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5D" w:rsidRPr="00693E5D" w:rsidRDefault="00693E5D" w:rsidP="00693E5D">
      <w:pPr>
        <w:spacing w:after="0" w:line="240" w:lineRule="auto"/>
        <w:jc w:val="center"/>
        <w:rPr>
          <w:b/>
          <w:sz w:val="32"/>
          <w:szCs w:val="32"/>
        </w:rPr>
      </w:pPr>
      <w:r w:rsidRPr="00693E5D">
        <w:rPr>
          <w:b/>
          <w:color w:val="006600"/>
          <w:sz w:val="32"/>
          <w:szCs w:val="32"/>
        </w:rPr>
        <w:t>CASE STUDY – MORRISVILLE SCHOOL DISTRICT, MORRISVILLE, PA</w:t>
      </w:r>
      <w:r w:rsidRPr="00693E5D">
        <w:rPr>
          <w:b/>
          <w:sz w:val="32"/>
          <w:szCs w:val="32"/>
        </w:rPr>
        <w:t xml:space="preserve">           </w:t>
      </w:r>
    </w:p>
    <w:p w:rsidR="006A071E" w:rsidRDefault="00C87BF4" w:rsidP="007833F4">
      <w:pPr>
        <w:spacing w:after="0" w:line="240" w:lineRule="auto"/>
        <w:jc w:val="center"/>
        <w:rPr>
          <w:rFonts w:cs="Arial"/>
        </w:rPr>
      </w:pPr>
      <w:r>
        <w:rPr>
          <w:rFonts w:cs="Arial"/>
          <w:noProof/>
          <w:lang w:eastAsia="zh-TW"/>
        </w:rPr>
        <w:pict>
          <v:shapetype id="_x0000_t202" coordsize="21600,21600" o:spt="202" path="m,l,21600r21600,l21600,xe">
            <v:stroke joinstyle="miter"/>
            <v:path gradientshapeok="t" o:connecttype="rect"/>
          </v:shapetype>
          <v:shape id="_x0000_s1032" type="#_x0000_t202" style="position:absolute;left:0;text-align:left;margin-left:281.25pt;margin-top:8.3pt;width:269.25pt;height:189.65pt;z-index:251670528;mso-width-relative:margin;mso-height-relative:margin" stroked="f">
            <v:textbox>
              <w:txbxContent>
                <w:p w:rsidR="001831C5" w:rsidRPr="00A02696" w:rsidRDefault="001831C5" w:rsidP="001F5807">
                  <w:pPr>
                    <w:spacing w:after="0" w:line="240" w:lineRule="auto"/>
                    <w:rPr>
                      <w:rFonts w:cs="Arial"/>
                      <w:color w:val="008000"/>
                    </w:rPr>
                  </w:pPr>
                  <w:r w:rsidRPr="00A02696">
                    <w:rPr>
                      <w:rFonts w:cs="Arial"/>
                      <w:b/>
                      <w:color w:val="008000"/>
                    </w:rPr>
                    <w:t>Energy &amp; Cost Savings:</w:t>
                  </w:r>
                </w:p>
                <w:p w:rsidR="001831C5" w:rsidRPr="00105339" w:rsidRDefault="001831C5" w:rsidP="001F5807">
                  <w:pPr>
                    <w:pStyle w:val="ListParagraph"/>
                    <w:numPr>
                      <w:ilvl w:val="0"/>
                      <w:numId w:val="5"/>
                    </w:numPr>
                    <w:spacing w:after="0" w:line="240" w:lineRule="auto"/>
                    <w:ind w:left="0"/>
                    <w:rPr>
                      <w:rFonts w:cs="Arial"/>
                    </w:rPr>
                  </w:pPr>
                  <w:r w:rsidRPr="00105339">
                    <w:rPr>
                      <w:rFonts w:cs="Arial"/>
                    </w:rPr>
                    <w:t>Program Cost-------------</w:t>
                  </w:r>
                  <w:r>
                    <w:rPr>
                      <w:rFonts w:cs="Arial"/>
                    </w:rPr>
                    <w:t>-</w:t>
                  </w:r>
                  <w:r w:rsidRPr="00190BA9">
                    <w:rPr>
                      <w:rFonts w:cs="Arial"/>
                    </w:rPr>
                    <w:t>$</w:t>
                  </w:r>
                  <w:r w:rsidRPr="00190BA9">
                    <w:rPr>
                      <w:rFonts w:ascii="Arial" w:eastAsia="Times New Roman" w:hAnsi="Arial" w:cs="Arial"/>
                      <w:bCs/>
                      <w:sz w:val="18"/>
                      <w:szCs w:val="18"/>
                    </w:rPr>
                    <w:t>427,165</w:t>
                  </w:r>
                </w:p>
                <w:p w:rsidR="001831C5" w:rsidRPr="00105339" w:rsidRDefault="001831C5" w:rsidP="001F5807">
                  <w:pPr>
                    <w:pStyle w:val="ListParagraph"/>
                    <w:numPr>
                      <w:ilvl w:val="0"/>
                      <w:numId w:val="5"/>
                    </w:numPr>
                    <w:spacing w:after="0" w:line="240" w:lineRule="auto"/>
                    <w:ind w:left="0"/>
                    <w:rPr>
                      <w:rFonts w:cs="Arial"/>
                      <w:bCs/>
                    </w:rPr>
                  </w:pPr>
                  <w:r w:rsidRPr="00105339">
                    <w:rPr>
                      <w:rFonts w:cs="Arial"/>
                    </w:rPr>
                    <w:t>Utility Rebate--------------</w:t>
                  </w:r>
                  <w:r w:rsidRPr="00105339">
                    <w:rPr>
                      <w:rFonts w:cs="Arial"/>
                      <w:bCs/>
                    </w:rPr>
                    <w:t>$</w:t>
                  </w:r>
                  <w:r>
                    <w:rPr>
                      <w:rFonts w:cs="Arial"/>
                      <w:bCs/>
                    </w:rPr>
                    <w:t>48,537</w:t>
                  </w:r>
                </w:p>
                <w:p w:rsidR="001831C5" w:rsidRPr="00105339" w:rsidRDefault="001831C5" w:rsidP="001F5807">
                  <w:pPr>
                    <w:pStyle w:val="ListParagraph"/>
                    <w:numPr>
                      <w:ilvl w:val="0"/>
                      <w:numId w:val="5"/>
                    </w:numPr>
                    <w:spacing w:after="0" w:line="240" w:lineRule="auto"/>
                    <w:ind w:left="0"/>
                    <w:rPr>
                      <w:rFonts w:cs="Arial"/>
                      <w:bCs/>
                    </w:rPr>
                  </w:pPr>
                  <w:r w:rsidRPr="00105339">
                    <w:rPr>
                      <w:rFonts w:cs="Arial"/>
                    </w:rPr>
                    <w:t>KW Saved-------------------</w:t>
                  </w:r>
                  <w:r>
                    <w:rPr>
                      <w:rFonts w:cs="Arial"/>
                    </w:rPr>
                    <w:t>213</w:t>
                  </w:r>
                </w:p>
                <w:p w:rsidR="001831C5" w:rsidRPr="00105339" w:rsidRDefault="001831C5" w:rsidP="001F5807">
                  <w:pPr>
                    <w:pStyle w:val="ListParagraph"/>
                    <w:numPr>
                      <w:ilvl w:val="0"/>
                      <w:numId w:val="5"/>
                    </w:numPr>
                    <w:spacing w:after="0" w:line="240" w:lineRule="auto"/>
                    <w:ind w:left="0"/>
                    <w:rPr>
                      <w:rFonts w:cs="Arial"/>
                      <w:bCs/>
                    </w:rPr>
                  </w:pPr>
                  <w:r w:rsidRPr="00105339">
                    <w:rPr>
                      <w:rFonts w:cs="Arial"/>
                    </w:rPr>
                    <w:t>KWH Saved-----------------</w:t>
                  </w:r>
                  <w:r>
                    <w:rPr>
                      <w:rFonts w:cs="Arial"/>
                    </w:rPr>
                    <w:t>596,355</w:t>
                  </w:r>
                </w:p>
                <w:p w:rsidR="001831C5" w:rsidRPr="00105339" w:rsidRDefault="001831C5" w:rsidP="001F5807">
                  <w:pPr>
                    <w:pStyle w:val="ListParagraph"/>
                    <w:numPr>
                      <w:ilvl w:val="0"/>
                      <w:numId w:val="5"/>
                    </w:numPr>
                    <w:spacing w:after="0" w:line="240" w:lineRule="auto"/>
                    <w:ind w:left="0"/>
                    <w:rPr>
                      <w:rFonts w:cs="Arial"/>
                    </w:rPr>
                  </w:pPr>
                  <w:r w:rsidRPr="00105339">
                    <w:rPr>
                      <w:rFonts w:cs="Arial"/>
                    </w:rPr>
                    <w:t>Energy Cost Savings------</w:t>
                  </w:r>
                  <w:r>
                    <w:rPr>
                      <w:rFonts w:cs="Arial"/>
                    </w:rPr>
                    <w:t>-</w:t>
                  </w:r>
                  <w:r w:rsidRPr="00105339">
                    <w:rPr>
                      <w:rFonts w:cs="Arial"/>
                    </w:rPr>
                    <w:t>$</w:t>
                  </w:r>
                  <w:r>
                    <w:rPr>
                      <w:rFonts w:cs="Arial"/>
                    </w:rPr>
                    <w:t>64,777</w:t>
                  </w:r>
                </w:p>
                <w:p w:rsidR="001831C5" w:rsidRPr="00105339" w:rsidRDefault="001831C5" w:rsidP="001F5807">
                  <w:pPr>
                    <w:pStyle w:val="ListParagraph"/>
                    <w:numPr>
                      <w:ilvl w:val="0"/>
                      <w:numId w:val="5"/>
                    </w:numPr>
                    <w:spacing w:after="0" w:line="240" w:lineRule="auto"/>
                    <w:ind w:left="0"/>
                    <w:rPr>
                      <w:rFonts w:cs="Arial"/>
                    </w:rPr>
                  </w:pPr>
                  <w:r w:rsidRPr="00105339">
                    <w:rPr>
                      <w:rFonts w:cs="Arial"/>
                    </w:rPr>
                    <w:t>Operational Savings------</w:t>
                  </w:r>
                  <w:r w:rsidRPr="00715CBC">
                    <w:rPr>
                      <w:rFonts w:cs="Arial"/>
                      <w:bCs/>
                    </w:rPr>
                    <w:t>$</w:t>
                  </w:r>
                  <w:r>
                    <w:rPr>
                      <w:rFonts w:cs="Arial"/>
                      <w:bCs/>
                    </w:rPr>
                    <w:t>12,815</w:t>
                  </w:r>
                </w:p>
                <w:p w:rsidR="001831C5" w:rsidRDefault="001831C5" w:rsidP="001F5807">
                  <w:pPr>
                    <w:pStyle w:val="ListParagraph"/>
                    <w:numPr>
                      <w:ilvl w:val="0"/>
                      <w:numId w:val="5"/>
                    </w:numPr>
                    <w:spacing w:after="0" w:line="240" w:lineRule="auto"/>
                    <w:ind w:left="0"/>
                  </w:pPr>
                  <w:r w:rsidRPr="00105339">
                    <w:rPr>
                      <w:rFonts w:cs="Arial"/>
                      <w:bCs/>
                    </w:rPr>
                    <w:t>T</w:t>
                  </w:r>
                  <w:r w:rsidRPr="00105339">
                    <w:rPr>
                      <w:rFonts w:cs="Arial"/>
                    </w:rPr>
                    <w:t>otal Savings---------------</w:t>
                  </w:r>
                  <w:r w:rsidRPr="00105339">
                    <w:rPr>
                      <w:rFonts w:cs="Arial"/>
                      <w:bCs/>
                    </w:rPr>
                    <w:t>$</w:t>
                  </w:r>
                  <w:r>
                    <w:rPr>
                      <w:rFonts w:cs="Arial"/>
                      <w:bCs/>
                    </w:rPr>
                    <w:t>77,592</w:t>
                  </w:r>
                </w:p>
                <w:p w:rsidR="001831C5" w:rsidRPr="00F85DC9" w:rsidRDefault="001831C5" w:rsidP="001F5807">
                  <w:pPr>
                    <w:pStyle w:val="Heading1"/>
                    <w:rPr>
                      <w:rFonts w:asciiTheme="minorHAnsi" w:hAnsiTheme="minorHAnsi" w:cs="Arial"/>
                      <w:sz w:val="22"/>
                      <w:szCs w:val="22"/>
                    </w:rPr>
                  </w:pPr>
                </w:p>
                <w:p w:rsidR="001831C5" w:rsidRPr="00F85DC9" w:rsidRDefault="001831C5" w:rsidP="001F5807">
                  <w:pPr>
                    <w:pStyle w:val="Heading1"/>
                    <w:rPr>
                      <w:rFonts w:asciiTheme="minorHAnsi" w:hAnsiTheme="minorHAnsi" w:cs="Arial"/>
                      <w:sz w:val="22"/>
                      <w:szCs w:val="22"/>
                    </w:rPr>
                  </w:pPr>
                  <w:r w:rsidRPr="00F85DC9">
                    <w:rPr>
                      <w:rFonts w:asciiTheme="minorHAnsi" w:hAnsiTheme="minorHAnsi" w:cs="Arial"/>
                      <w:sz w:val="22"/>
                      <w:szCs w:val="22"/>
                    </w:rPr>
                    <w:t>Environmental Impact:</w:t>
                  </w:r>
                </w:p>
                <w:p w:rsidR="001831C5" w:rsidRPr="00105339" w:rsidRDefault="001831C5" w:rsidP="001F5807">
                  <w:pPr>
                    <w:numPr>
                      <w:ilvl w:val="0"/>
                      <w:numId w:val="2"/>
                    </w:numPr>
                    <w:spacing w:after="0" w:line="240" w:lineRule="auto"/>
                    <w:ind w:left="0"/>
                    <w:rPr>
                      <w:rFonts w:cs="Arial"/>
                    </w:rPr>
                  </w:pPr>
                  <w:r w:rsidRPr="00105339">
                    <w:rPr>
                      <w:rFonts w:cs="Arial"/>
                    </w:rPr>
                    <w:t>Reduction in Carbon Dioxide (pounds)--</w:t>
                  </w:r>
                  <w:r>
                    <w:rPr>
                      <w:rFonts w:cs="Arial"/>
                    </w:rPr>
                    <w:t>894,533</w:t>
                  </w:r>
                  <w:r w:rsidRPr="00105339">
                    <w:rPr>
                      <w:rFonts w:cs="Arial"/>
                      <w:bCs/>
                    </w:rPr>
                    <w:t xml:space="preserve"> </w:t>
                  </w:r>
                </w:p>
                <w:p w:rsidR="001831C5" w:rsidRPr="00105339" w:rsidRDefault="001831C5" w:rsidP="001F5807">
                  <w:pPr>
                    <w:numPr>
                      <w:ilvl w:val="0"/>
                      <w:numId w:val="2"/>
                    </w:numPr>
                    <w:spacing w:after="0" w:line="240" w:lineRule="auto"/>
                    <w:ind w:left="0"/>
                    <w:rPr>
                      <w:rFonts w:cs="Arial"/>
                    </w:rPr>
                  </w:pPr>
                  <w:r w:rsidRPr="00105339">
                    <w:rPr>
                      <w:rFonts w:cs="Arial"/>
                    </w:rPr>
                    <w:t>Reduction in Sulfur Dioxide (grams)-----</w:t>
                  </w:r>
                  <w:r>
                    <w:rPr>
                      <w:rFonts w:cs="Arial"/>
                    </w:rPr>
                    <w:t>3,339,588</w:t>
                  </w:r>
                  <w:r w:rsidRPr="00105339">
                    <w:rPr>
                      <w:rFonts w:cs="Arial"/>
                      <w:bCs/>
                    </w:rPr>
                    <w:t xml:space="preserve">   </w:t>
                  </w:r>
                  <w:r w:rsidRPr="00105339">
                    <w:rPr>
                      <w:rFonts w:cs="Arial"/>
                    </w:rPr>
                    <w:t xml:space="preserve">                    </w:t>
                  </w:r>
                </w:p>
                <w:p w:rsidR="001831C5" w:rsidRPr="00105339" w:rsidRDefault="001831C5" w:rsidP="001F5807">
                  <w:pPr>
                    <w:numPr>
                      <w:ilvl w:val="0"/>
                      <w:numId w:val="2"/>
                    </w:numPr>
                    <w:spacing w:after="0" w:line="240" w:lineRule="auto"/>
                    <w:ind w:left="0"/>
                    <w:rPr>
                      <w:rFonts w:cs="Arial"/>
                    </w:rPr>
                  </w:pPr>
                  <w:r w:rsidRPr="00105339">
                    <w:rPr>
                      <w:rFonts w:cs="Arial"/>
                    </w:rPr>
                    <w:t>Reduction in Nitrogen Oxide (grams)---</w:t>
                  </w:r>
                  <w:r>
                    <w:rPr>
                      <w:rFonts w:cs="Arial"/>
                    </w:rPr>
                    <w:t>1,490,888</w:t>
                  </w:r>
                  <w:r w:rsidRPr="00105339">
                    <w:rPr>
                      <w:rFonts w:cs="Arial"/>
                    </w:rPr>
                    <w:t>       </w:t>
                  </w:r>
                </w:p>
                <w:p w:rsidR="001831C5" w:rsidRPr="001D0259" w:rsidRDefault="001831C5" w:rsidP="001F5807">
                  <w:pPr>
                    <w:numPr>
                      <w:ilvl w:val="0"/>
                      <w:numId w:val="2"/>
                    </w:numPr>
                    <w:spacing w:after="0" w:line="240" w:lineRule="auto"/>
                    <w:ind w:left="0"/>
                  </w:pPr>
                </w:p>
              </w:txbxContent>
            </v:textbox>
          </v:shape>
        </w:pict>
      </w:r>
      <w:r w:rsidRPr="00C87BF4">
        <w:rPr>
          <w:noProof/>
          <w:lang w:eastAsia="zh-TW"/>
        </w:rPr>
        <w:pict>
          <v:shape id="_x0000_s1030" type="#_x0000_t202" style="position:absolute;left:0;text-align:left;margin-left:-9pt;margin-top:8.3pt;width:290.25pt;height:194.9pt;z-index:251668480;mso-width-relative:margin;mso-height-relative:margin" stroked="f">
            <v:textbox style="mso-next-textbox:#_x0000_s1030">
              <w:txbxContent>
                <w:p w:rsidR="001831C5" w:rsidRPr="001F5807" w:rsidRDefault="001831C5" w:rsidP="001D0259">
                  <w:pPr>
                    <w:pStyle w:val="E-mailSignature"/>
                    <w:rPr>
                      <w:rFonts w:asciiTheme="minorHAnsi" w:hAnsiTheme="minorHAnsi" w:cs="Arial"/>
                    </w:rPr>
                  </w:pPr>
                  <w:proofErr w:type="spellStart"/>
                  <w:r w:rsidRPr="001F5807">
                    <w:rPr>
                      <w:rFonts w:asciiTheme="minorHAnsi" w:hAnsiTheme="minorHAnsi" w:cs="Arial"/>
                      <w:sz w:val="22"/>
                      <w:szCs w:val="22"/>
                    </w:rPr>
                    <w:t>GreenTech</w:t>
                  </w:r>
                  <w:proofErr w:type="spellEnd"/>
                  <w:r w:rsidRPr="001F5807">
                    <w:rPr>
                      <w:rFonts w:asciiTheme="minorHAnsi" w:hAnsiTheme="minorHAnsi" w:cs="Arial"/>
                      <w:sz w:val="22"/>
                      <w:szCs w:val="22"/>
                    </w:rPr>
                    <w:t xml:space="preserve"> Energy Services was hired to upgrade the lighting in the Morrisville School District. In classrooms, offices, and other interior rooms, obsolete T12 fluorescent lamps were replaced by new T8s, incandescent lamps were replaced by compact fluorescents, and occupancy sensors were installed to assure lights are turned off when areas are unoccupied. In the high school gym, metal halide high bays were replaced by T5 fluorescents with reflectors and lens cages. LED strips were installed in hallway ceilings and all incandescent exit signs were replaced by LED. Outside, metal halide wall packs were replaced by induction wall packs, and mercury vapor cobra heads on parking lot poles were replaced by induction cobra heads. The project </w:t>
                  </w:r>
                  <w:r w:rsidRPr="001F5807">
                    <w:rPr>
                      <w:rFonts w:asciiTheme="minorHAnsi" w:hAnsiTheme="minorHAnsi" w:cs="Arial"/>
                      <w:b/>
                      <w:sz w:val="22"/>
                      <w:szCs w:val="22"/>
                    </w:rPr>
                    <w:t>will save the district over $77,000 a year.</w:t>
                  </w:r>
                </w:p>
              </w:txbxContent>
            </v:textbox>
          </v:shape>
        </w:pict>
      </w:r>
    </w:p>
    <w:p w:rsidR="006A071E" w:rsidRDefault="006A071E" w:rsidP="007833F4">
      <w:pPr>
        <w:spacing w:after="0" w:line="240" w:lineRule="auto"/>
        <w:jc w:val="center"/>
        <w:rPr>
          <w:rFonts w:cs="Arial"/>
        </w:rPr>
      </w:pPr>
    </w:p>
    <w:p w:rsidR="007833F4" w:rsidRDefault="007833F4" w:rsidP="007833F4"/>
    <w:p w:rsidR="0011332C" w:rsidRDefault="0011332C" w:rsidP="007833F4"/>
    <w:p w:rsidR="0011332C" w:rsidRDefault="0011332C" w:rsidP="007833F4"/>
    <w:p w:rsidR="0011332C" w:rsidRDefault="0011332C" w:rsidP="007833F4"/>
    <w:p w:rsidR="0011332C" w:rsidRDefault="0011332C" w:rsidP="007833F4"/>
    <w:p w:rsidR="0011332C" w:rsidRDefault="0011332C" w:rsidP="007833F4"/>
    <w:p w:rsidR="0011332C" w:rsidRDefault="0011332C" w:rsidP="007833F4"/>
    <w:p w:rsidR="0011332C" w:rsidRDefault="00C87BF4" w:rsidP="007833F4">
      <w:r w:rsidRPr="00C87BF4">
        <w:rPr>
          <w:rFonts w:cs="Arial"/>
          <w:noProo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5pt;margin-top:9.5pt;width:515.25pt;height:222pt;z-index:251664384;mso-width-relative:margin;mso-height-relative:margin" fillcolor="#cfc">
            <v:fill opacity="54395f"/>
            <v:textbox style="mso-next-textbox:#_x0000_s1028">
              <w:txbxContent>
                <w:p w:rsidR="001831C5" w:rsidRDefault="001831C5" w:rsidP="00190BA9">
                  <w:r>
                    <w:t xml:space="preserve">“The input from </w:t>
                  </w:r>
                  <w:proofErr w:type="spellStart"/>
                  <w:r>
                    <w:t>Greentech</w:t>
                  </w:r>
                  <w:proofErr w:type="spellEnd"/>
                  <w:r>
                    <w:t xml:space="preserve"> during the survey and design stage was crucial in terms of showing the board what was needed, and it also allowed the facilities manager to adjust the scope in a way that made sense,” says Paul </w:t>
                  </w:r>
                  <w:proofErr w:type="spellStart"/>
                  <w:r>
                    <w:t>DeAngelo</w:t>
                  </w:r>
                  <w:proofErr w:type="spellEnd"/>
                  <w:r>
                    <w:t xml:space="preserve">, Morrisville Business Administrator. “Thanks to the survey, we found lights that we didn’t even know we had. We discovered an exterior light that hadn’t been turned on for years that we’d been paying for. We got some of that money back from the utility retroactively and then terminated the light.” During the installation stage, </w:t>
                  </w:r>
                  <w:proofErr w:type="spellStart"/>
                  <w:r>
                    <w:t>GreenTech</w:t>
                  </w:r>
                  <w:proofErr w:type="spellEnd"/>
                  <w:r>
                    <w:t xml:space="preserve"> did three rooms in a hallway at a time. When teachers came in the morning, they could easily compare the finished and unfinished rooms. “The difference was shocking – like night and day,” says Mr. </w:t>
                  </w:r>
                  <w:proofErr w:type="spellStart"/>
                  <w:r>
                    <w:t>DeAngelo</w:t>
                  </w:r>
                  <w:proofErr w:type="spellEnd"/>
                  <w:r>
                    <w:t xml:space="preserve">.  He adds that the </w:t>
                  </w:r>
                  <w:proofErr w:type="spellStart"/>
                  <w:r>
                    <w:t>GreenTech</w:t>
                  </w:r>
                  <w:proofErr w:type="spellEnd"/>
                  <w:r>
                    <w:t xml:space="preserve"> crew worked cleanly and quietly, and everything went according to schedule.  The end result, he says, has pleased everyone from faculty and administration to the community at large. “Now when people come into the building at night for meetings they can find their way down the hallways. The custodians can see the floors well enough to mop, and when I come in at 6</w:t>
                  </w:r>
                  <w:r w:rsidR="001F5807">
                    <w:t xml:space="preserve"> am, </w:t>
                  </w:r>
                  <w:r>
                    <w:t xml:space="preserve">I don’t have to fish around for my office keys in the dark,” says Mr. </w:t>
                  </w:r>
                  <w:proofErr w:type="spellStart"/>
                  <w:r>
                    <w:t>DeAngelo</w:t>
                  </w:r>
                  <w:proofErr w:type="spellEnd"/>
                  <w:r>
                    <w:t>. “The LED strips shed just enough light without eating up a lot of energy.”</w:t>
                  </w:r>
                </w:p>
              </w:txbxContent>
            </v:textbox>
          </v:shape>
        </w:pict>
      </w:r>
    </w:p>
    <w:p w:rsidR="007833F4" w:rsidRPr="00F85DC9" w:rsidRDefault="007833F4" w:rsidP="001D0259">
      <w:pPr>
        <w:spacing w:after="0" w:line="240" w:lineRule="auto"/>
        <w:rPr>
          <w:rFonts w:cs="Arial"/>
        </w:rPr>
      </w:pPr>
      <w:r w:rsidRPr="00F85DC9">
        <w:rPr>
          <w:rFonts w:cs="Arial"/>
        </w:rPr>
        <w:t xml:space="preserve"> </w:t>
      </w:r>
    </w:p>
    <w:p w:rsidR="007833F4" w:rsidRDefault="007833F4" w:rsidP="007833F4">
      <w:pPr>
        <w:spacing w:after="0" w:line="240" w:lineRule="auto"/>
      </w:pPr>
    </w:p>
    <w:p w:rsidR="0011332C" w:rsidRDefault="0011332C" w:rsidP="007833F4">
      <w:pPr>
        <w:spacing w:after="0" w:line="240" w:lineRule="auto"/>
      </w:pPr>
    </w:p>
    <w:p w:rsidR="0011332C" w:rsidRPr="00F85DC9" w:rsidRDefault="0011332C" w:rsidP="007833F4">
      <w:pPr>
        <w:spacing w:after="0" w:line="240" w:lineRule="auto"/>
      </w:pPr>
    </w:p>
    <w:p w:rsidR="006A071E" w:rsidRDefault="006A071E" w:rsidP="0011332C">
      <w:pPr>
        <w:spacing w:after="0" w:line="240" w:lineRule="auto"/>
        <w:jc w:val="center"/>
      </w:pPr>
    </w:p>
    <w:p w:rsidR="00137934" w:rsidRDefault="00137934" w:rsidP="0011332C">
      <w:pPr>
        <w:jc w:val="center"/>
      </w:pPr>
    </w:p>
    <w:p w:rsidR="00137934" w:rsidRDefault="00137934" w:rsidP="0011332C">
      <w:pPr>
        <w:jc w:val="center"/>
      </w:pPr>
    </w:p>
    <w:p w:rsidR="00137934" w:rsidRDefault="00137934" w:rsidP="0011332C">
      <w:pPr>
        <w:jc w:val="center"/>
      </w:pPr>
    </w:p>
    <w:p w:rsidR="00137934" w:rsidRDefault="00137934" w:rsidP="0011332C">
      <w:pPr>
        <w:jc w:val="center"/>
      </w:pPr>
    </w:p>
    <w:p w:rsidR="00137934" w:rsidRDefault="00137934" w:rsidP="0011332C">
      <w:pPr>
        <w:jc w:val="center"/>
      </w:pPr>
    </w:p>
    <w:p w:rsidR="00137934" w:rsidRDefault="00137934" w:rsidP="0011332C">
      <w:pPr>
        <w:jc w:val="center"/>
      </w:pPr>
    </w:p>
    <w:p w:rsidR="00137934" w:rsidRDefault="00137934" w:rsidP="0011332C">
      <w:pPr>
        <w:jc w:val="center"/>
      </w:pPr>
    </w:p>
    <w:p w:rsidR="001D0259" w:rsidRDefault="00D06A43" w:rsidP="00A02696">
      <w:pPr>
        <w:jc w:val="center"/>
      </w:pPr>
      <w:r>
        <w:rPr>
          <w:noProof/>
        </w:rPr>
        <w:drawing>
          <wp:inline distT="0" distB="0" distL="0" distR="0">
            <wp:extent cx="2912033" cy="2174487"/>
            <wp:effectExtent l="19050" t="0" r="2617" b="0"/>
            <wp:docPr id="1" name="Picture 9" descr="Morrisville 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ville classroom.jpg"/>
                    <pic:cNvPicPr/>
                  </pic:nvPicPr>
                  <pic:blipFill>
                    <a:blip r:embed="rId5" cstate="print">
                      <a:lum bright="-10000"/>
                    </a:blip>
                    <a:stretch>
                      <a:fillRect/>
                    </a:stretch>
                  </pic:blipFill>
                  <pic:spPr>
                    <a:xfrm>
                      <a:off x="0" y="0"/>
                      <a:ext cx="2915314" cy="2176937"/>
                    </a:xfrm>
                    <a:prstGeom prst="rect">
                      <a:avLst/>
                    </a:prstGeom>
                  </pic:spPr>
                </pic:pic>
              </a:graphicData>
            </a:graphic>
          </wp:inline>
        </w:drawing>
      </w:r>
      <w:r>
        <w:t xml:space="preserve">    </w:t>
      </w:r>
      <w:r w:rsidR="001F5334">
        <w:rPr>
          <w:noProof/>
        </w:rPr>
        <w:drawing>
          <wp:inline distT="0" distB="0" distL="0" distR="0">
            <wp:extent cx="2867025" cy="2140879"/>
            <wp:effectExtent l="19050" t="0" r="9525" b="0"/>
            <wp:docPr id="12" name="Picture 11" descr="Morrisville classroo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ville classroom 3.jpg"/>
                    <pic:cNvPicPr/>
                  </pic:nvPicPr>
                  <pic:blipFill>
                    <a:blip r:embed="rId6" cstate="print">
                      <a:lum bright="30000" contrast="30000"/>
                    </a:blip>
                    <a:stretch>
                      <a:fillRect/>
                    </a:stretch>
                  </pic:blipFill>
                  <pic:spPr>
                    <a:xfrm>
                      <a:off x="0" y="0"/>
                      <a:ext cx="2867025" cy="2140879"/>
                    </a:xfrm>
                    <a:prstGeom prst="rect">
                      <a:avLst/>
                    </a:prstGeom>
                  </pic:spPr>
                </pic:pic>
              </a:graphicData>
            </a:graphic>
          </wp:inline>
        </w:drawing>
      </w:r>
      <w:r w:rsidR="00A02696">
        <w:t xml:space="preserve">            </w:t>
      </w:r>
    </w:p>
    <w:p w:rsidR="001D0259" w:rsidRDefault="00A02696" w:rsidP="001F5334">
      <w:pPr>
        <w:jc w:val="center"/>
      </w:pPr>
      <w:r>
        <w:t>Morrisville School District cafeteria, before and after the lighting retrofit</w:t>
      </w:r>
    </w:p>
    <w:p w:rsidR="001F5334" w:rsidRDefault="00137934" w:rsidP="00A02696">
      <w:pPr>
        <w:jc w:val="center"/>
      </w:pPr>
      <w:r>
        <w:rPr>
          <w:noProof/>
        </w:rPr>
        <w:lastRenderedPageBreak/>
        <w:drawing>
          <wp:inline distT="0" distB="0" distL="0" distR="0">
            <wp:extent cx="2992374" cy="3053442"/>
            <wp:effectExtent l="19050" t="0" r="0" b="0"/>
            <wp:docPr id="25" name="Picture 12" descr="Morrisville 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ville gym.jpg"/>
                    <pic:cNvPicPr/>
                  </pic:nvPicPr>
                  <pic:blipFill>
                    <a:blip r:embed="rId7" cstate="print"/>
                    <a:srcRect l="12108" b="32986"/>
                    <a:stretch>
                      <a:fillRect/>
                    </a:stretch>
                  </pic:blipFill>
                  <pic:spPr>
                    <a:xfrm>
                      <a:off x="0" y="0"/>
                      <a:ext cx="2992374" cy="3053442"/>
                    </a:xfrm>
                    <a:prstGeom prst="rect">
                      <a:avLst/>
                    </a:prstGeom>
                  </pic:spPr>
                </pic:pic>
              </a:graphicData>
            </a:graphic>
          </wp:inline>
        </w:drawing>
      </w:r>
      <w:r w:rsidR="00A02696">
        <w:t xml:space="preserve">  </w:t>
      </w:r>
      <w:r w:rsidR="00A02696" w:rsidRPr="00A02696">
        <w:rPr>
          <w:noProof/>
        </w:rPr>
        <w:drawing>
          <wp:inline distT="0" distB="0" distL="0" distR="0">
            <wp:extent cx="3047111" cy="2414905"/>
            <wp:effectExtent l="0" t="323850" r="0" b="309245"/>
            <wp:docPr id="38" name="Picture 22" descr="gy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2.jpg"/>
                    <pic:cNvPicPr/>
                  </pic:nvPicPr>
                  <pic:blipFill>
                    <a:blip r:embed="rId8" cstate="print">
                      <a:lum bright="20000" contrast="20000"/>
                    </a:blip>
                    <a:srcRect r="5632"/>
                    <a:stretch>
                      <a:fillRect/>
                    </a:stretch>
                  </pic:blipFill>
                  <pic:spPr>
                    <a:xfrm rot="5400000">
                      <a:off x="0" y="0"/>
                      <a:ext cx="3047111" cy="2414905"/>
                    </a:xfrm>
                    <a:prstGeom prst="rect">
                      <a:avLst/>
                    </a:prstGeom>
                  </pic:spPr>
                </pic:pic>
              </a:graphicData>
            </a:graphic>
          </wp:inline>
        </w:drawing>
      </w:r>
    </w:p>
    <w:p w:rsidR="00137934" w:rsidRDefault="00A02696" w:rsidP="00A02696">
      <w:pPr>
        <w:jc w:val="center"/>
        <w:rPr>
          <w:noProof/>
        </w:rPr>
      </w:pPr>
      <w:r>
        <w:rPr>
          <w:noProof/>
        </w:rPr>
        <w:t>GYM – BEFORE AND AFTER</w:t>
      </w:r>
    </w:p>
    <w:p w:rsidR="00A02696" w:rsidRDefault="00A02696" w:rsidP="00A02696">
      <w:pPr>
        <w:jc w:val="center"/>
        <w:rPr>
          <w:noProof/>
        </w:rPr>
      </w:pPr>
    </w:p>
    <w:p w:rsidR="001F5334" w:rsidRDefault="00A02696" w:rsidP="00A02696">
      <w:pPr>
        <w:jc w:val="center"/>
        <w:rPr>
          <w:noProof/>
        </w:rPr>
      </w:pPr>
      <w:r>
        <w:rPr>
          <w:noProof/>
        </w:rPr>
        <w:drawing>
          <wp:inline distT="0" distB="0" distL="0" distR="0">
            <wp:extent cx="2845345" cy="2125322"/>
            <wp:effectExtent l="19050" t="0" r="0" b="0"/>
            <wp:docPr id="39" name="Picture 38" descr="Morrisville classro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ville classroom 2.jpg"/>
                    <pic:cNvPicPr/>
                  </pic:nvPicPr>
                  <pic:blipFill>
                    <a:blip r:embed="rId9" cstate="print"/>
                    <a:stretch>
                      <a:fillRect/>
                    </a:stretch>
                  </pic:blipFill>
                  <pic:spPr>
                    <a:xfrm>
                      <a:off x="0" y="0"/>
                      <a:ext cx="2848017" cy="2127318"/>
                    </a:xfrm>
                    <a:prstGeom prst="rect">
                      <a:avLst/>
                    </a:prstGeom>
                  </pic:spPr>
                </pic:pic>
              </a:graphicData>
            </a:graphic>
          </wp:inline>
        </w:drawing>
      </w:r>
      <w:r>
        <w:rPr>
          <w:noProof/>
        </w:rPr>
        <w:t xml:space="preserve">         </w:t>
      </w:r>
      <w:r w:rsidR="00137934" w:rsidRPr="00137934">
        <w:rPr>
          <w:noProof/>
        </w:rPr>
        <w:drawing>
          <wp:inline distT="0" distB="0" distL="0" distR="0">
            <wp:extent cx="2838829" cy="2120455"/>
            <wp:effectExtent l="19050" t="0" r="0" b="0"/>
            <wp:docPr id="36" name="Picture 16" descr="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room.jpg"/>
                    <pic:cNvPicPr/>
                  </pic:nvPicPr>
                  <pic:blipFill>
                    <a:blip r:embed="rId10" cstate="print">
                      <a:lum bright="20000" contrast="20000"/>
                    </a:blip>
                    <a:stretch>
                      <a:fillRect/>
                    </a:stretch>
                  </pic:blipFill>
                  <pic:spPr>
                    <a:xfrm>
                      <a:off x="0" y="0"/>
                      <a:ext cx="2841021" cy="2122093"/>
                    </a:xfrm>
                    <a:prstGeom prst="rect">
                      <a:avLst/>
                    </a:prstGeom>
                  </pic:spPr>
                </pic:pic>
              </a:graphicData>
            </a:graphic>
          </wp:inline>
        </w:drawing>
      </w:r>
    </w:p>
    <w:p w:rsidR="00693E5D" w:rsidRDefault="00693E5D" w:rsidP="00A02696">
      <w:pPr>
        <w:jc w:val="center"/>
        <w:rPr>
          <w:noProof/>
        </w:rPr>
      </w:pPr>
      <w:r>
        <w:rPr>
          <w:noProof/>
        </w:rPr>
        <w:t>CLASSROOM – BEFORE AND AFTER</w:t>
      </w:r>
    </w:p>
    <w:p w:rsidR="00A02696" w:rsidRDefault="00533BE8" w:rsidP="00A02696">
      <w:pPr>
        <w:jc w:val="center"/>
        <w:rPr>
          <w:noProof/>
        </w:rPr>
      </w:pPr>
      <w:r>
        <w:rPr>
          <w:noProof/>
        </w:rPr>
        <w:drawing>
          <wp:inline distT="0" distB="0" distL="0" distR="0">
            <wp:extent cx="1612265" cy="1581150"/>
            <wp:effectExtent l="19050" t="0" r="6985" b="0"/>
            <wp:docPr id="4" name="Picture 2" descr="Morrisvillehall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villehallway.JPG"/>
                    <pic:cNvPicPr/>
                  </pic:nvPicPr>
                  <pic:blipFill>
                    <a:blip r:embed="rId11" cstate="print"/>
                    <a:srcRect t="10828" b="16242"/>
                    <a:stretch>
                      <a:fillRect/>
                    </a:stretch>
                  </pic:blipFill>
                  <pic:spPr>
                    <a:xfrm>
                      <a:off x="0" y="0"/>
                      <a:ext cx="1612265" cy="1581150"/>
                    </a:xfrm>
                    <a:prstGeom prst="rect">
                      <a:avLst/>
                    </a:prstGeom>
                  </pic:spPr>
                </pic:pic>
              </a:graphicData>
            </a:graphic>
          </wp:inline>
        </w:drawing>
      </w:r>
    </w:p>
    <w:p w:rsidR="00533BE8" w:rsidRDefault="00693E5D" w:rsidP="00693E5D">
      <w:pPr>
        <w:jc w:val="center"/>
        <w:rPr>
          <w:b/>
        </w:rPr>
      </w:pPr>
      <w:r>
        <w:rPr>
          <w:noProof/>
        </w:rPr>
        <w:t>LED STRIPS IN HALLWAYS</w:t>
      </w:r>
      <w:r w:rsidR="00C87BF4">
        <w:rPr>
          <w:b/>
          <w:noProof/>
          <w:lang w:eastAsia="zh-TW"/>
        </w:rPr>
        <w:pict>
          <v:shape id="_x0000_s1034" type="#_x0000_t202" style="position:absolute;left:0;text-align:left;margin-left:18pt;margin-top:20.2pt;width:501.25pt;height:35.25pt;z-index:251677696;mso-position-horizontal-relative:text;mso-position-vertical-relative:text;mso-width-relative:margin;mso-height-relative:margin" fillcolor="#cfc">
            <v:textbox>
              <w:txbxContent>
                <w:p w:rsidR="001831C5" w:rsidRDefault="001831C5" w:rsidP="00533BE8">
                  <w:pPr>
                    <w:spacing w:after="0" w:line="240" w:lineRule="auto"/>
                    <w:jc w:val="center"/>
                  </w:pPr>
                  <w:proofErr w:type="spellStart"/>
                  <w:r>
                    <w:t>GreenTech</w:t>
                  </w:r>
                  <w:proofErr w:type="spellEnd"/>
                  <w:r>
                    <w:t xml:space="preserve"> Energy Services, 122 E. Kings Hwy, Ste. 503, Maple Shade, NJ  08052</w:t>
                  </w:r>
                </w:p>
                <w:p w:rsidR="001831C5" w:rsidRDefault="001831C5" w:rsidP="00533BE8">
                  <w:pPr>
                    <w:spacing w:after="0" w:line="240" w:lineRule="auto"/>
                    <w:jc w:val="center"/>
                  </w:pPr>
                  <w:r>
                    <w:t xml:space="preserve">P: 856-439-9400   F: 856-778-1668   email: </w:t>
                  </w:r>
                  <w:hyperlink r:id="rId12" w:history="1">
                    <w:r w:rsidRPr="001847CA">
                      <w:rPr>
                        <w:rStyle w:val="Hyperlink"/>
                      </w:rPr>
                      <w:t>info@greentechenergy.com</w:t>
                    </w:r>
                  </w:hyperlink>
                  <w:r>
                    <w:t xml:space="preserve">   www.greentechenergy.com</w:t>
                  </w:r>
                </w:p>
                <w:p w:rsidR="001831C5" w:rsidRDefault="001831C5"/>
              </w:txbxContent>
            </v:textbox>
          </v:shape>
        </w:pict>
      </w:r>
    </w:p>
    <w:sectPr w:rsidR="00533BE8" w:rsidSect="00693E5D">
      <w:pgSz w:w="12240" w:h="15840"/>
      <w:pgMar w:top="900" w:right="720" w:bottom="720" w:left="720" w:header="720" w:footer="720" w:gutter="0"/>
      <w:pgBorders w:offsetFrom="page">
        <w:top w:val="double" w:sz="4" w:space="24" w:color="006600"/>
        <w:left w:val="double" w:sz="4" w:space="24" w:color="006600"/>
        <w:bottom w:val="double" w:sz="4" w:space="24" w:color="006600"/>
        <w:right w:val="double" w:sz="4" w:space="24" w:color="00660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CA1"/>
    <w:multiLevelType w:val="hybridMultilevel"/>
    <w:tmpl w:val="6D32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4E207B"/>
    <w:multiLevelType w:val="hybridMultilevel"/>
    <w:tmpl w:val="B18CCFBE"/>
    <w:lvl w:ilvl="0" w:tplc="A7E0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9486B"/>
    <w:multiLevelType w:val="hybridMultilevel"/>
    <w:tmpl w:val="F140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347C1"/>
    <w:multiLevelType w:val="hybridMultilevel"/>
    <w:tmpl w:val="0A04B4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E93D86"/>
    <w:multiLevelType w:val="hybridMultilevel"/>
    <w:tmpl w:val="EC0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3F4"/>
    <w:rsid w:val="00015355"/>
    <w:rsid w:val="0011332C"/>
    <w:rsid w:val="00137934"/>
    <w:rsid w:val="001831C5"/>
    <w:rsid w:val="00190BA9"/>
    <w:rsid w:val="001D0259"/>
    <w:rsid w:val="001F5334"/>
    <w:rsid w:val="001F5807"/>
    <w:rsid w:val="003206D4"/>
    <w:rsid w:val="004015D0"/>
    <w:rsid w:val="00514727"/>
    <w:rsid w:val="00523464"/>
    <w:rsid w:val="00533BE8"/>
    <w:rsid w:val="005C1FB2"/>
    <w:rsid w:val="005D106A"/>
    <w:rsid w:val="005E6BE8"/>
    <w:rsid w:val="00693E5D"/>
    <w:rsid w:val="006A071E"/>
    <w:rsid w:val="006A1D01"/>
    <w:rsid w:val="00732FA6"/>
    <w:rsid w:val="007833F4"/>
    <w:rsid w:val="00A02696"/>
    <w:rsid w:val="00A8781E"/>
    <w:rsid w:val="00C87BF4"/>
    <w:rsid w:val="00CE560B"/>
    <w:rsid w:val="00D06A43"/>
    <w:rsid w:val="00D16279"/>
    <w:rsid w:val="00D40363"/>
    <w:rsid w:val="00DC19D6"/>
    <w:rsid w:val="00F94D4E"/>
    <w:rsid w:val="00FC3904"/>
    <w:rsid w:val="00FF0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green,#cfc"/>
      <o:colormenu v:ext="edit" fillcolor="#cfc"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F4"/>
  </w:style>
  <w:style w:type="paragraph" w:styleId="Heading1">
    <w:name w:val="heading 1"/>
    <w:basedOn w:val="Normal"/>
    <w:next w:val="Normal"/>
    <w:link w:val="Heading1Char"/>
    <w:qFormat/>
    <w:rsid w:val="007833F4"/>
    <w:pPr>
      <w:keepNext/>
      <w:spacing w:after="0" w:line="240" w:lineRule="auto"/>
      <w:outlineLvl w:val="0"/>
    </w:pPr>
    <w:rPr>
      <w:rFonts w:ascii="Gill Sans" w:eastAsia="Times New Roman" w:hAnsi="Gill Sans" w:cs="Times New Roman"/>
      <w:b/>
      <w:color w:val="008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3F4"/>
    <w:rPr>
      <w:rFonts w:ascii="Gill Sans" w:eastAsia="Times New Roman" w:hAnsi="Gill Sans" w:cs="Times New Roman"/>
      <w:b/>
      <w:color w:val="008000"/>
      <w:sz w:val="24"/>
      <w:szCs w:val="20"/>
    </w:rPr>
  </w:style>
  <w:style w:type="paragraph" w:styleId="BalloonText">
    <w:name w:val="Balloon Text"/>
    <w:basedOn w:val="Normal"/>
    <w:link w:val="BalloonTextChar"/>
    <w:uiPriority w:val="99"/>
    <w:semiHidden/>
    <w:unhideWhenUsed/>
    <w:rsid w:val="0078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3F4"/>
    <w:rPr>
      <w:rFonts w:ascii="Tahoma" w:hAnsi="Tahoma" w:cs="Tahoma"/>
      <w:sz w:val="16"/>
      <w:szCs w:val="16"/>
    </w:rPr>
  </w:style>
  <w:style w:type="paragraph" w:styleId="E-mailSignature">
    <w:name w:val="E-mail Signature"/>
    <w:basedOn w:val="Normal"/>
    <w:link w:val="E-mailSignatureChar"/>
    <w:uiPriority w:val="99"/>
    <w:unhideWhenUsed/>
    <w:rsid w:val="00732FA6"/>
    <w:pPr>
      <w:spacing w:after="0" w:line="240" w:lineRule="auto"/>
    </w:pPr>
    <w:rPr>
      <w:rFonts w:ascii="Times New Roman" w:eastAsia="Calibri" w:hAnsi="Times New Roman" w:cs="Times New Roman"/>
      <w:sz w:val="24"/>
      <w:szCs w:val="24"/>
    </w:rPr>
  </w:style>
  <w:style w:type="character" w:customStyle="1" w:styleId="E-mailSignatureChar">
    <w:name w:val="E-mail Signature Char"/>
    <w:basedOn w:val="DefaultParagraphFont"/>
    <w:link w:val="E-mailSignature"/>
    <w:uiPriority w:val="99"/>
    <w:rsid w:val="00732FA6"/>
    <w:rPr>
      <w:rFonts w:ascii="Times New Roman" w:eastAsia="Calibri" w:hAnsi="Times New Roman" w:cs="Times New Roman"/>
      <w:sz w:val="24"/>
      <w:szCs w:val="24"/>
    </w:rPr>
  </w:style>
  <w:style w:type="paragraph" w:styleId="BodyText">
    <w:name w:val="Body Text"/>
    <w:basedOn w:val="Normal"/>
    <w:link w:val="BodyTextChar"/>
    <w:uiPriority w:val="99"/>
    <w:unhideWhenUsed/>
    <w:rsid w:val="00732FA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732FA6"/>
    <w:rPr>
      <w:rFonts w:ascii="Calibri" w:eastAsia="Calibri" w:hAnsi="Calibri" w:cs="Times New Roman"/>
    </w:rPr>
  </w:style>
  <w:style w:type="paragraph" w:styleId="ListParagraph">
    <w:name w:val="List Paragraph"/>
    <w:basedOn w:val="Normal"/>
    <w:uiPriority w:val="34"/>
    <w:qFormat/>
    <w:rsid w:val="001D0259"/>
    <w:pPr>
      <w:ind w:left="720"/>
      <w:contextualSpacing/>
    </w:pPr>
  </w:style>
  <w:style w:type="character" w:styleId="Hyperlink">
    <w:name w:val="Hyperlink"/>
    <w:basedOn w:val="DefaultParagraphFont"/>
    <w:uiPriority w:val="99"/>
    <w:unhideWhenUsed/>
    <w:rsid w:val="00533B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46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greentech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EFox</dc:creator>
  <cp:keywords/>
  <dc:description/>
  <cp:lastModifiedBy>EFox</cp:lastModifiedBy>
  <cp:revision>3</cp:revision>
  <cp:lastPrinted>2012-10-22T14:02:00Z</cp:lastPrinted>
  <dcterms:created xsi:type="dcterms:W3CDTF">2012-10-22T15:50:00Z</dcterms:created>
  <dcterms:modified xsi:type="dcterms:W3CDTF">2012-10-24T14:10:00Z</dcterms:modified>
</cp:coreProperties>
</file>